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ind w:left="0" w:right="0" w:hanging="0"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ANEXO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I-B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–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COMPOSIÇÃO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FAMILIAR</w:t>
      </w:r>
    </w:p>
    <w:p>
      <w:pPr>
        <w:pStyle w:val="Ttulo2"/>
        <w:keepNext w:val="false"/>
        <w:keepLines w:val="false"/>
        <w:widowControl/>
        <w:spacing w:lineRule="auto" w:line="252" w:beforeAutospacing="0" w:before="0" w:after="28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(Informações do(a) candidato(a) e de todos os membros da família que residem no mesmo domicílio contribuem com a renda familiar e/ou tenham</w:t>
      </w:r>
      <w:r>
        <w:rPr>
          <w:rFonts w:cs="Arial" w:ascii="Arial" w:hAnsi="Arial"/>
          <w:b/>
          <w:bCs/>
          <w:spacing w:val="-6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suas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despesas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atendidas pela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unidade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familiar).</w:t>
      </w:r>
    </w:p>
    <w:tbl>
      <w:tblPr>
        <w:tblStyle w:val="5"/>
        <w:tblpPr w:bottomFromText="0" w:horzAnchor="page" w:leftFromText="180" w:rightFromText="180" w:tblpX="920" w:tblpY="289" w:topFromText="0" w:vertAnchor="text"/>
        <w:tblW w:w="15017" w:type="dxa"/>
        <w:jc w:val="left"/>
        <w:tblInd w:w="-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640"/>
        <w:gridCol w:w="1704"/>
        <w:gridCol w:w="1224"/>
        <w:gridCol w:w="1099"/>
        <w:gridCol w:w="2325"/>
        <w:gridCol w:w="2931"/>
        <w:gridCol w:w="2093"/>
      </w:tblGrid>
      <w:tr>
        <w:trPr>
          <w:trHeight w:val="405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1135" w:right="1135" w:hanging="0"/>
              <w:jc w:val="center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567" w:right="567" w:hanging="0"/>
              <w:jc w:val="center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CPF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hanging="0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Parentesco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hanging="0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567" w:right="0" w:hanging="0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567" w:right="567" w:hanging="0"/>
              <w:jc w:val="center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Profissão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567" w:right="567" w:hanging="0"/>
              <w:jc w:val="center"/>
              <w:rPr>
                <w:lang w:val="pt-B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t-BR"/>
              </w:rPr>
              <w:t>Renda</w:t>
            </w:r>
          </w:p>
        </w:tc>
      </w:tr>
      <w:tr>
        <w:trPr>
          <w:trHeight w:val="437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  <w:tr>
        <w:trPr>
          <w:trHeight w:val="486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  <w:tr>
        <w:trPr>
          <w:trHeight w:val="437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  <w:tr>
        <w:trPr>
          <w:trHeight w:val="437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  <w:tr>
        <w:trPr>
          <w:trHeight w:val="437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  <w:tr>
        <w:trPr>
          <w:trHeight w:val="435" w:hRule="atLeast"/>
        </w:trPr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eastAsia="Tahoma" w:cs="Tahoma" w:ascii="Tahoma" w:hAnsi="Tahoma"/>
                <w:sz w:val="20"/>
                <w:szCs w:val="20"/>
                <w:lang w:val="pt-BR"/>
              </w:rPr>
              <w:t>R$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Times New Roman"/>
          <w:color w:val="FF0000"/>
          <w:sz w:val="21"/>
          <w:szCs w:val="21"/>
          <w:lang w:val="pt-BR"/>
        </w:rPr>
        <w:br/>
        <w:t>Obs:</w:t>
      </w:r>
      <w:r>
        <w:rPr>
          <w:rFonts w:cs="Times New Roman"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color w:val="FF0000"/>
          <w:sz w:val="21"/>
          <w:szCs w:val="21"/>
          <w:lang w:val="pt-BR"/>
        </w:rPr>
        <w:t>Caso</w:t>
      </w:r>
      <w:r>
        <w:rPr>
          <w:rFonts w:cs="Times New Roman"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color w:val="FF0000"/>
          <w:sz w:val="21"/>
          <w:szCs w:val="21"/>
          <w:lang w:val="pt-BR"/>
        </w:rPr>
        <w:t>necessite,</w:t>
      </w:r>
      <w:r>
        <w:rPr>
          <w:rFonts w:cs="Times New Roman"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color w:val="FF0000"/>
          <w:sz w:val="21"/>
          <w:szCs w:val="21"/>
          <w:lang w:val="pt-BR"/>
        </w:rPr>
        <w:t>pode</w:t>
      </w:r>
      <w:r>
        <w:rPr>
          <w:rFonts w:cs="Times New Roman"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color w:val="FF0000"/>
          <w:sz w:val="21"/>
          <w:szCs w:val="21"/>
          <w:lang w:val="pt-BR"/>
        </w:rPr>
        <w:t>editar o</w:t>
      </w:r>
      <w:r>
        <w:rPr>
          <w:rFonts w:cs="Times New Roman"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color w:val="FF0000"/>
          <w:sz w:val="21"/>
          <w:szCs w:val="21"/>
          <w:lang w:val="pt-BR"/>
        </w:rPr>
        <w:t>documento.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color w:val="FF0000"/>
          <w:sz w:val="21"/>
          <w:szCs w:val="21"/>
          <w:lang w:val="pt-BR"/>
        </w:rPr>
      </w:pPr>
      <w:r>
        <w:rPr>
          <w:rFonts w:cs="Times New Roman"/>
          <w:color w:val="FF0000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52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Times New Roman"/>
          <w:sz w:val="21"/>
          <w:szCs w:val="21"/>
          <w:lang w:val="pt-BR"/>
        </w:rPr>
        <w:t>Eu______________________________________________________________ declaro, sob as penas da lei, que as informações prestadas neste formulário são verdadeiras e estou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ciente de que a omissão ou falsificação de informações e/ou de documentos fornecidos acarretará exclusão do processo seletivo, cancelamento da inscrição e as demais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consequências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estabelecidas no artigo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299 do Código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Penal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e, ainda,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estou de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acordo com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as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normas estabelecidas pela UFGD.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181" w:afterAutospacing="0" w:after="0"/>
        <w:ind w:left="7080" w:right="0" w:firstLine="708"/>
        <w:textAlignment w:val="auto"/>
        <w:rPr>
          <w:lang w:val="pt-BR"/>
        </w:rPr>
      </w:pPr>
      <w:r>
        <w:rPr>
          <w:rFonts w:cs="Times New Roman"/>
          <w:sz w:val="21"/>
          <w:szCs w:val="21"/>
          <w:lang w:val="pt-BR"/>
        </w:rPr>
        <w:br/>
        <w:t>____________________, _______de______________de</w:t>
      </w:r>
      <w:r>
        <w:rPr>
          <w:rFonts w:cs="Times New Roman"/>
          <w:spacing w:val="4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202___ 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sz w:val="21"/>
          <w:szCs w:val="21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ab/>
        <w:t>(Local e 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sz w:val="21"/>
          <w:szCs w:val="21"/>
          <w:lang w:val="pt-BR"/>
        </w:rPr>
        <w:tab/>
        <w:t>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2270" w:right="0" w:hanging="0"/>
        <w:rPr>
          <w:lang w:val="pt-BR"/>
        </w:rPr>
      </w:pPr>
      <w:r>
        <w:rPr>
          <w:rFonts w:cs="Times New Roman"/>
          <w:sz w:val="21"/>
          <w:szCs w:val="21"/>
          <w:lang w:val="pt-BR"/>
        </w:rPr>
        <w:t>Assinatura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do(a)</w:t>
      </w:r>
      <w:r>
        <w:rPr>
          <w:rFonts w:cs="Times New Roman"/>
          <w:spacing w:val="0"/>
          <w:sz w:val="21"/>
          <w:szCs w:val="21"/>
          <w:lang w:val="pt-BR"/>
        </w:rPr>
        <w:t xml:space="preserve"> </w:t>
      </w:r>
      <w:r>
        <w:rPr>
          <w:rFonts w:cs="Times New Roman"/>
          <w:sz w:val="21"/>
          <w:szCs w:val="21"/>
          <w:lang w:val="pt-BR"/>
        </w:rPr>
        <w:t>Candidato(a)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567" w:hanging="0"/>
        <w:rPr>
          <w:lang w:val="pt-BR"/>
        </w:rPr>
      </w:pPr>
      <w:r>
        <w:rPr>
          <w:rFonts w:cs="Calibri" w:ascii="Calibri" w:hAnsi="Calibri"/>
          <w:sz w:val="20"/>
          <w:szCs w:val="20"/>
          <w:lang w:val="pt-BR"/>
        </w:rPr>
        <w:t>Art. 299 - Omitir, em documento público ou particular, declaração que dele devia constar, ou nele inserir ou fazer inserir declaração falsa ou diversa da que devia ser</w:t>
      </w:r>
      <w:r>
        <w:rPr>
          <w:rFonts w:cs="Calibri" w:ascii="Calibri" w:hAnsi="Calibri"/>
          <w:spacing w:val="-4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escrita,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com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fim 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prejudicar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direito, criar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obrigação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ou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alterar 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verdade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sobre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fato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juridicamente relevante:</w:t>
        <w:br/>
        <w:t>Pena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-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reclusão,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um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cinco 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 documento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público,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 reclusão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um 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três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documento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 particular.</w:t>
      </w:r>
    </w:p>
    <w:sectPr>
      <w:headerReference w:type="default" r:id="rId2"/>
      <w:footerReference w:type="default" r:id="rId3"/>
      <w:type w:val="nextPage"/>
      <w:pgSz w:orient="landscape" w:w="16838" w:h="11906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246</Words>
  <Characters>1466</Characters>
  <CharactersWithSpaces>1706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2023-04-10T20:03:41Z</dcterms:created>
  <dc:creator/>
  <dc:description/>
  <dc:language>pt-BR</dc:language>
  <cp:lastModifiedBy/>
  <dcterms:modified xsi:type="dcterms:W3CDTF">2023-04-10T20:04:57Z</dcterms:modified>
  <cp:revision>1</cp:revision>
  <dc:subject/>
  <dc:title/>
</cp:coreProperties>
</file>