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ANEXO I</w:t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EDITAL DE DIVULGAÇÃO PROGRAD 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>N° 10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>0</w:t>
      </w:r>
      <w:r>
        <w:rPr>
          <w:rFonts w:cs="Times New Roman" w:ascii="Times New Roman" w:hAnsi="Times New Roman"/>
          <w:b/>
          <w:bCs/>
          <w:color w:val="000000"/>
          <w:szCs w:val="24"/>
          <w:shd w:fill="FFFFFF" w:val="clear"/>
        </w:rPr>
        <w:t xml:space="preserve"> DE 04 DE N</w:t>
      </w:r>
      <w:r>
        <w:rPr>
          <w:rFonts w:cs="Times New Roman" w:ascii="Times New Roman" w:hAnsi="Times New Roman"/>
          <w:b/>
          <w:bCs/>
          <w:color w:val="000000"/>
          <w:szCs w:val="24"/>
        </w:rPr>
        <w:t>OVEMBRO DE 2022.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REFERENTE AO EDITAL DE ABERTURA PROGRAD Nº 26/2022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PROCESSO SELETIVO PARA TUTOR/A DO GRUPO DE</w:t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Cs w:val="24"/>
        </w:rPr>
        <w:t>ENGENHARIA A</w:t>
      </w:r>
      <w:r>
        <w:rPr>
          <w:rFonts w:cs="Times New Roman" w:ascii="Times New Roman" w:hAnsi="Times New Roman"/>
          <w:b/>
          <w:bCs/>
          <w:color w:val="000000"/>
          <w:szCs w:val="24"/>
        </w:rPr>
        <w:t>GRÍCOLA</w:t>
      </w:r>
      <w:r>
        <w:rPr>
          <w:rFonts w:cs="Times New Roman" w:ascii="Times New Roman" w:hAnsi="Times New Roman"/>
          <w:b/>
          <w:bCs/>
          <w:color w:val="000000"/>
          <w:szCs w:val="24"/>
        </w:rPr>
        <w:t xml:space="preserve"> DO PROGRAMA DE EDUCAÇÃO TUTORIAL (PET)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u w:val="single"/>
        </w:rPr>
        <w:t>RECURSO À FASE DE HOMOLOGAÇÃO DAS INSCRIÇÕES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  <w:t>Nome do(a) Candidato(a):________________________________________________________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i/>
          <w:color w:val="000000"/>
          <w:szCs w:val="24"/>
        </w:rPr>
        <w:t>Obs.: caso julgue necessário, o(a) candidato(a) poderá anexar documentos que se relacionam aos argumentos do recurso.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/>
          <w:szCs w:val="24"/>
        </w:rPr>
      </w:pPr>
      <w:r>
        <w:rPr>
          <w:rFonts w:cs="Times New Roman" w:ascii="Times New Roman" w:hAnsi="Times New Roman"/>
          <w:bCs/>
          <w:i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szCs w:val="24"/>
          <w:lang w:val="pt-BR" w:eastAsia="pt-BR"/>
        </w:rPr>
      </w:pPr>
      <w:r>
        <w:rPr>
          <w:rFonts w:cs="Times New Roman" w:ascii="Times New Roman" w:hAnsi="Times New Roman"/>
          <w:b/>
          <w:bCs/>
          <w:i/>
          <w:color w:val="000000"/>
          <w:szCs w:val="24"/>
          <w:lang w:val="pt-BR" w:eastAsia="pt-BR"/>
        </w:rPr>
        <mc:AlternateContent>
          <mc:Choice Requires="wps">
            <w:drawing>
              <wp:anchor behindDoc="0" distT="9525" distB="9525" distL="9525" distR="9525" simplePos="0" locked="0" layoutInCell="0" allowOverlap="1" relativeHeight="3">
                <wp:simplePos x="0" y="0"/>
                <wp:positionH relativeFrom="column">
                  <wp:posOffset>-76835</wp:posOffset>
                </wp:positionH>
                <wp:positionV relativeFrom="paragraph">
                  <wp:posOffset>89535</wp:posOffset>
                </wp:positionV>
                <wp:extent cx="6107430" cy="275082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80" cy="275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0"/>
                                <w:szCs w:val="24"/>
                              </w:rPr>
                              <w:t>Espaço para redigir a argumentação do recurso.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i/>
                                <w:i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6.05pt;margin-top:7.05pt;width:480.8pt;height:216.5pt;mso-wrap-style:square;v-text-anchor:top"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0"/>
                          <w:szCs w:val="24"/>
                        </w:rPr>
                        <w:t>Espaço para redigir a argumentação do recurso.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i/>
                          <w:i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color w:val="000000"/>
          <w:szCs w:val="24"/>
        </w:rPr>
        <w:t>Dourados-MS, ______de novembro de 2022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  <w:t>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cs="Times New Roman" w:ascii="Times New Roman" w:hAnsi="Times New Roman"/>
          <w:bCs/>
          <w:color w:val="000000"/>
          <w:szCs w:val="24"/>
        </w:rPr>
        <w:t>Assinatura do(a) professor(a) candidato(a) à tutoria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Cs w:val="24"/>
        </w:rPr>
      </w:pPr>
      <w:r>
        <w:rPr>
          <w:rFonts w:cs="Times New Roman" w:ascii="Times New Roman" w:hAnsi="Times New Roman"/>
          <w:b/>
          <w:bCs/>
          <w:color w:val="000000"/>
          <w:szCs w:val="24"/>
        </w:rPr>
      </w:r>
    </w:p>
    <w:p>
      <w:pPr>
        <w:pStyle w:val="Normal"/>
        <w:spacing w:lineRule="auto" w:line="240" w:before="113" w:after="113"/>
        <w:jc w:val="center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LibreOffice/7.1.5.2$Windows_X86_64 LibreOffice_project/85f04e9f809797b8199d13c421bd8a2b025d52b5</Application>
  <AppVersion>15.0000</AppVersion>
  <Pages>1</Pages>
  <Words>107</Words>
  <Characters>721</Characters>
  <CharactersWithSpaces>815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2022-11-04T15:51:27Z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